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8" w:rsidRPr="00774B3F" w:rsidRDefault="00C14DF8" w:rsidP="00C14DF8">
      <w:pPr>
        <w:spacing w:line="480" w:lineRule="auto"/>
        <w:jc w:val="center"/>
        <w:rPr>
          <w:b/>
          <w:color w:val="0070C0"/>
          <w:sz w:val="40"/>
          <w:szCs w:val="40"/>
          <w:lang w:val="ru-RU"/>
        </w:rPr>
      </w:pPr>
      <w:r>
        <w:rPr>
          <w:b/>
          <w:color w:val="0070C0"/>
          <w:sz w:val="40"/>
          <w:szCs w:val="40"/>
          <w:lang w:val="ru-RU"/>
        </w:rPr>
        <w:t>Визитка  учебного  проекта</w:t>
      </w:r>
    </w:p>
    <w:p w:rsidR="00C14DF8" w:rsidRPr="00774B3F" w:rsidRDefault="00C14DF8" w:rsidP="00C14DF8">
      <w:pPr>
        <w:spacing w:line="480" w:lineRule="auto"/>
        <w:jc w:val="center"/>
        <w:rPr>
          <w:b/>
          <w:color w:val="FF0000"/>
          <w:sz w:val="48"/>
          <w:szCs w:val="48"/>
          <w:lang w:val="ru-RU"/>
        </w:rPr>
      </w:pPr>
      <w:r w:rsidRPr="00774B3F">
        <w:rPr>
          <w:b/>
          <w:color w:val="FF0000"/>
          <w:sz w:val="40"/>
          <w:szCs w:val="40"/>
          <w:lang w:val="ru-RU"/>
        </w:rPr>
        <w:t xml:space="preserve"> </w:t>
      </w:r>
      <w:r w:rsidRPr="00774B3F">
        <w:rPr>
          <w:b/>
          <w:color w:val="FF0000"/>
          <w:sz w:val="48"/>
          <w:szCs w:val="48"/>
          <w:lang w:val="ru-RU"/>
        </w:rPr>
        <w:t>«</w:t>
      </w:r>
      <w:r w:rsidRPr="00774B3F">
        <w:rPr>
          <w:rFonts w:ascii="Monotype Corsiva" w:hAnsi="Monotype Corsiva"/>
          <w:b/>
          <w:color w:val="FF0000"/>
          <w:sz w:val="48"/>
          <w:szCs w:val="48"/>
          <w:lang w:val="ru-RU"/>
        </w:rPr>
        <w:t>Театр- это всегда сказка, чудо, волшебство</w:t>
      </w:r>
      <w:r w:rsidRPr="00774B3F">
        <w:rPr>
          <w:b/>
          <w:color w:val="FF0000"/>
          <w:sz w:val="48"/>
          <w:szCs w:val="48"/>
          <w:lang w:val="ru-RU"/>
        </w:rPr>
        <w:t>…»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3"/>
        <w:gridCol w:w="6347"/>
      </w:tblGrid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Автор проекта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Данильчук Татьяна Владимировна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Город, область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 xml:space="preserve">с.Тутура </w:t>
            </w:r>
            <w: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 xml:space="preserve">, 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Жигаловский район, Иркутской области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Название школы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МОУ Тутурская СОШ,  Жигаловского района</w:t>
            </w:r>
          </w:p>
        </w:tc>
      </w:tr>
      <w:tr w:rsidR="00C14DF8" w:rsidRPr="00FA2773" w:rsidTr="00D52816">
        <w:tc>
          <w:tcPr>
            <w:tcW w:w="10030" w:type="dxa"/>
            <w:gridSpan w:val="2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color w:val="0070C0"/>
                <w:sz w:val="40"/>
                <w:szCs w:val="40"/>
                <w:lang w:val="ru-RU"/>
              </w:rPr>
            </w:pP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Название проекта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«Театр- это всегда сказка, чудо, волшебство…»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 xml:space="preserve">Предметная область 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Кукольный театр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Межпредметные связи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Литература, ИЗО ,технология( шитьё кукол)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Класс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>дети младшего школьного возраста (7-10 лет), педагоги, родители.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Продолжительность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1 месяц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Планируемые результаты обучения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spacing w:before="100" w:beforeAutospacing="1" w:after="100" w:afterAutospacing="1"/>
              <w:jc w:val="both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>После этого проекта у обучающихся  возрастёт развитие: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jc w:val="both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>техники речи, памяти, воображения, артистических способностей;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>-воспитание способности эмоционально воспринимать нравственную суть  героев произведений;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повышение уровня эмоционального 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lastRenderedPageBreak/>
              <w:t xml:space="preserve">развития детей;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заинтересованность родителей как участников образовательного процесса;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эффективное и рациональное взаимодействие всех участников образовательного процесса. 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</w:tc>
      </w:tr>
      <w:tr w:rsidR="00C14DF8" w:rsidRPr="00FA2773" w:rsidTr="00D52816">
        <w:tc>
          <w:tcPr>
            <w:tcW w:w="10030" w:type="dxa"/>
            <w:gridSpan w:val="2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</w:rPr>
              <w:lastRenderedPageBreak/>
              <w:t xml:space="preserve">Вопросы, </w:t>
            </w: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  <w:lang w:val="ru-RU"/>
              </w:rPr>
              <w:t xml:space="preserve"> </w:t>
            </w: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</w:rPr>
              <w:t>направляю</w:t>
            </w: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  <w:lang w:val="ru-RU"/>
              </w:rPr>
              <w:t>щ</w:t>
            </w: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</w:rPr>
              <w:t xml:space="preserve">ие </w:t>
            </w: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  <w:lang w:val="ru-RU"/>
              </w:rPr>
              <w:t xml:space="preserve"> </w:t>
            </w:r>
            <w:r w:rsidRPr="00FA2773">
              <w:rPr>
                <w:rFonts w:ascii="Monotype Corsiva" w:hAnsi="Monotype Corsiva"/>
                <w:b/>
                <w:color w:val="0070C0"/>
                <w:sz w:val="40"/>
                <w:szCs w:val="40"/>
              </w:rPr>
              <w:t>проект 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Основополагающий вопрос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Проблемные вопросы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Учебные вопросы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Зачем мы 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 xml:space="preserve">играем?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>Как игра может помощь выразить чувства? Как игра может помощь понять чувства другого? Как мы учимся общаться в игре? Как можно раскрыть индивидуальные способности ребёнка через игру?</w:t>
            </w:r>
          </w:p>
          <w:p w:rsidR="00C14DF8" w:rsidRPr="00FA2773" w:rsidRDefault="00C14DF8" w:rsidP="00D52816">
            <w:pPr>
              <w:ind w:left="-75" w:firstLine="75"/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Что такое эмоции? Какие бывают эмоции? Как эмоции првозраста? Может ли игра научить ребенка владеть своими чувстоявляются в поведении? 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eastAsia="ru-RU"/>
              </w:rPr>
              <w:t xml:space="preserve">Как игра помогает ребёнку понимать свои и чужие эмоции? 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Цель проекта</w:t>
            </w:r>
          </w:p>
          <w:p w:rsidR="00C14DF8" w:rsidRPr="00FA2773" w:rsidRDefault="00C14DF8" w:rsidP="00D52816">
            <w:pPr>
              <w:ind w:left="900" w:hanging="900"/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ind w:left="900" w:hanging="900"/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ind w:left="900" w:hanging="900"/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ind w:left="900" w:hanging="900"/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</w:tc>
        <w:tc>
          <w:tcPr>
            <w:tcW w:w="6347" w:type="dxa"/>
          </w:tcPr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lastRenderedPageBreak/>
              <w:t>развитие творческого потенциала школьника через раскрытие индивидуальных способностей, укрепление здоровья детей на основе здоровьесберегающих методик.</w:t>
            </w:r>
          </w:p>
          <w:p w:rsidR="00C14DF8" w:rsidRPr="00FA2773" w:rsidRDefault="00C14DF8" w:rsidP="00D52816">
            <w:pPr>
              <w:pStyle w:val="a3"/>
              <w:ind w:left="360"/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lastRenderedPageBreak/>
              <w:t>Необходимые начальные знания, умения, навыки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>Умение кукловождения. Дети, у которых данного опыта нет, могут быть подготовлены во время подготовительного периода.</w:t>
            </w:r>
          </w:p>
        </w:tc>
      </w:tr>
      <w:tr w:rsidR="00C14DF8" w:rsidRPr="00576A6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Учебные мероприятия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формулирование гипотезы проекта, его цели и задач;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чтение и анализ литературы по проблеме;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подбор игр и творческих заданий для организации совместной деятельности с детьми;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презентация проекта родителям (показ презентации, видеоролика "Калейдоскоп улыбок");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изучение представлений родителей об игровой деятельности и ее влиянии на эмоциональное развитие детей (анкетирование);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организация совместной деятельности 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lastRenderedPageBreak/>
              <w:t xml:space="preserve">с детьми над проектом;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>- организация и проведение заседания для родителей ;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промежуточное и итоговое оценивание результатов работы над проектом;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оформление результатов работы над проектом.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3. Итоговый этап </w:t>
            </w:r>
          </w:p>
          <w:p w:rsidR="00C14DF8" w:rsidRPr="00FA2773" w:rsidRDefault="00C14DF8" w:rsidP="00D52816">
            <w:pPr>
              <w:spacing w:before="100" w:beforeAutospacing="1" w:after="100" w:afterAutospacing="1"/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 w:eastAsia="ru-RU"/>
              </w:rPr>
              <w:t xml:space="preserve">- Презентация результатов работы над проектом для педагогов и родителей: выставка детских творческих работ, показ видеоролика "Театр- это всегда сказка, чудо, волшебство..", обсуждение и дополнение проекта. 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lastRenderedPageBreak/>
              <w:t>Продукты учебной деятельности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>1.Презентация 2.Буклет 3.Обьявление</w:t>
            </w:r>
          </w:p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Девиз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>Всё начинается с доброты!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Программное обеспечение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программы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 xml:space="preserve">  ,Power Point,. Ms Publisher,</w:t>
            </w:r>
          </w:p>
        </w:tc>
      </w:tr>
      <w:tr w:rsidR="00C14DF8" w:rsidRPr="00FA2773" w:rsidTr="00D52816">
        <w:tc>
          <w:tcPr>
            <w:tcW w:w="3683" w:type="dxa"/>
          </w:tcPr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Литература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b/>
                <w:sz w:val="44"/>
                <w:szCs w:val="44"/>
                <w:lang w:val="ru-RU"/>
              </w:rPr>
            </w:pPr>
            <w:r w:rsidRPr="00FA2773">
              <w:rPr>
                <w:rFonts w:ascii="Monotype Corsiva" w:hAnsi="Monotype Corsiva"/>
                <w:b/>
                <w:sz w:val="44"/>
                <w:szCs w:val="44"/>
                <w:lang w:val="ru-RU"/>
              </w:rPr>
              <w:t>Ресурсы интернет</w:t>
            </w:r>
          </w:p>
        </w:tc>
        <w:tc>
          <w:tcPr>
            <w:tcW w:w="6347" w:type="dxa"/>
          </w:tcPr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lastRenderedPageBreak/>
              <w:t>1.: “Кукольный театр”, Т.Н. Караманенко, М. 2001;</w:t>
            </w:r>
          </w:p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 xml:space="preserve">2. газета: “Начальная школа”, .№30.. </w:t>
            </w:r>
          </w:p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 xml:space="preserve">3.1999 г; Журнал: “Начальная школа” </w:t>
            </w: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lastRenderedPageBreak/>
              <w:t xml:space="preserve">№7, </w:t>
            </w:r>
          </w:p>
          <w:p w:rsidR="00C14DF8" w:rsidRPr="00FA2773" w:rsidRDefault="00C14DF8" w:rsidP="00D52816">
            <w:pPr>
              <w:pStyle w:val="a5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</w:rPr>
              <w:t>4.1999 г.;.“Играем в кукольный театр”, (пособие для практических работников дошкольных общеобразовательных учреждений), Н.Ф. Сорокина, М., 1999 г., Аркти.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5. Запорожец А.В., Неверович Я.З. Развитие социальных эмоций у детей дошкольного возраста. М., 1986.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6.. Изард К. Эмоции человека. М., 1999.</w:t>
            </w:r>
          </w:p>
          <w:p w:rsidR="00C14DF8" w:rsidRPr="00FA277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</w:pPr>
          </w:p>
          <w:p w:rsidR="00C14DF8" w:rsidRPr="00576A63" w:rsidRDefault="00C14DF8" w:rsidP="00D52816">
            <w:pPr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Fonts w:ascii="Monotype Corsiva" w:hAnsi="Monotype Corsiva"/>
                <w:color w:val="0070C0"/>
                <w:sz w:val="40"/>
                <w:szCs w:val="40"/>
                <w:lang w:val="ru-RU"/>
              </w:rPr>
              <w:t>7. Ильин Е.П. Эмоции и чувства.- СПб</w:t>
            </w:r>
            <w:r w:rsidRPr="00576A63">
              <w:rPr>
                <w:rFonts w:ascii="Monotype Corsiva" w:hAnsi="Monotype Corsiva"/>
                <w:color w:val="0070C0"/>
                <w:sz w:val="40"/>
                <w:szCs w:val="40"/>
              </w:rPr>
              <w:t>., 2001</w:t>
            </w:r>
          </w:p>
          <w:p w:rsidR="00C14DF8" w:rsidRPr="00576A63" w:rsidRDefault="00C14DF8" w:rsidP="00D52816">
            <w:pPr>
              <w:widowControl w:val="0"/>
              <w:ind w:left="634"/>
              <w:rPr>
                <w:rStyle w:val="b-serp-urlitem"/>
                <w:rFonts w:ascii="Monotype Corsiva" w:hAnsi="Monotype Corsiva"/>
                <w:color w:val="0070C0"/>
                <w:sz w:val="40"/>
                <w:szCs w:val="40"/>
              </w:rPr>
            </w:pPr>
          </w:p>
          <w:p w:rsidR="00C14DF8" w:rsidRPr="00FA2773" w:rsidRDefault="00C14DF8" w:rsidP="00D52816">
            <w:pPr>
              <w:widowControl w:val="0"/>
              <w:ind w:left="634"/>
              <w:rPr>
                <w:rStyle w:val="b-serp-urlitem"/>
                <w:rFonts w:ascii="Monotype Corsiva" w:hAnsi="Monotype Corsiva"/>
                <w:color w:val="0070C0"/>
                <w:sz w:val="40"/>
                <w:szCs w:val="40"/>
              </w:rPr>
            </w:pPr>
            <w:r w:rsidRPr="00576A63">
              <w:rPr>
                <w:rStyle w:val="b-serp-urlitem"/>
                <w:rFonts w:ascii="Monotype Corsiva" w:hAnsi="Monotype Corsiva"/>
                <w:color w:val="0070C0"/>
                <w:sz w:val="40"/>
                <w:szCs w:val="40"/>
              </w:rPr>
              <w:t xml:space="preserve">  </w:t>
            </w:r>
            <w:r w:rsidRPr="00FA2773">
              <w:rPr>
                <w:rStyle w:val="b-serp-urlitem"/>
                <w:rFonts w:ascii="Monotype Corsiva" w:hAnsi="Monotype Corsiva"/>
                <w:color w:val="0070C0"/>
                <w:sz w:val="40"/>
                <w:szCs w:val="40"/>
              </w:rPr>
              <w:t xml:space="preserve">1   </w:t>
            </w:r>
            <w:hyperlink r:id="rId4" w:tgtFrame="_blank" w:history="1">
              <w:r w:rsidRPr="00FA2773">
                <w:rPr>
                  <w:rStyle w:val="a4"/>
                  <w:rFonts w:ascii="Monotype Corsiva" w:hAnsi="Monotype Corsiva"/>
                  <w:color w:val="0070C0"/>
                  <w:sz w:val="40"/>
                  <w:szCs w:val="40"/>
                </w:rPr>
                <w:t>index/</w:t>
              </w:r>
              <w:r w:rsidRPr="00FA2773">
                <w:rPr>
                  <w:rStyle w:val="a4"/>
                  <w:rFonts w:ascii="Monotype Corsiva" w:hAnsi="Monotype Corsiva"/>
                  <w:b/>
                  <w:bCs/>
                  <w:color w:val="0070C0"/>
                  <w:sz w:val="40"/>
                  <w:szCs w:val="40"/>
                </w:rPr>
                <w:t>kukolnyj</w:t>
              </w:r>
              <w:r w:rsidRPr="00FA2773">
                <w:rPr>
                  <w:rStyle w:val="a4"/>
                  <w:rFonts w:ascii="Monotype Corsiva" w:hAnsi="Monotype Corsiva"/>
                  <w:color w:val="0070C0"/>
                  <w:sz w:val="40"/>
                  <w:szCs w:val="40"/>
                </w:rPr>
                <w:t>_</w:t>
              </w:r>
              <w:r w:rsidRPr="00FA2773">
                <w:rPr>
                  <w:rStyle w:val="a4"/>
                  <w:rFonts w:ascii="Monotype Corsiva" w:hAnsi="Monotype Corsiva"/>
                  <w:b/>
                  <w:bCs/>
                  <w:color w:val="0070C0"/>
                  <w:sz w:val="40"/>
                  <w:szCs w:val="40"/>
                </w:rPr>
                <w:t>teatr</w:t>
              </w:r>
              <w:r w:rsidRPr="00FA2773">
                <w:rPr>
                  <w:rStyle w:val="a4"/>
                  <w:rFonts w:ascii="Monotype Corsiva" w:hAnsi="Monotype Corsiva"/>
                  <w:color w:val="0070C0"/>
                  <w:sz w:val="40"/>
                  <w:szCs w:val="40"/>
                </w:rPr>
                <w:t>/0-50</w:t>
              </w:r>
            </w:hyperlink>
            <w:r w:rsidRPr="00FA2773">
              <w:rPr>
                <w:rStyle w:val="b-serp-urlitem"/>
                <w:rFonts w:ascii="Monotype Corsiva" w:hAnsi="Monotype Corsiva"/>
                <w:color w:val="0070C0"/>
                <w:sz w:val="40"/>
                <w:szCs w:val="40"/>
              </w:rPr>
              <w:t xml:space="preserve"> </w:t>
            </w:r>
          </w:p>
          <w:p w:rsidR="00C14DF8" w:rsidRPr="00FA2773" w:rsidRDefault="00C14DF8" w:rsidP="00D52816">
            <w:pPr>
              <w:widowControl w:val="0"/>
              <w:tabs>
                <w:tab w:val="num" w:pos="459"/>
              </w:tabs>
              <w:ind w:left="634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 w:rsidRPr="00FA2773">
              <w:rPr>
                <w:rStyle w:val="b-serp-urlitem"/>
                <w:rFonts w:ascii="Monotype Corsiva" w:hAnsi="Monotype Corsiva"/>
                <w:color w:val="0070C0"/>
                <w:sz w:val="40"/>
                <w:szCs w:val="40"/>
              </w:rPr>
              <w:t xml:space="preserve">  2</w:t>
            </w:r>
            <w:r w:rsidRPr="00FA2773">
              <w:rPr>
                <w:rStyle w:val="Default"/>
                <w:rFonts w:ascii="Monotype Corsiva" w:hAnsi="Monotype Corsiva"/>
                <w:color w:val="0070C0"/>
                <w:sz w:val="40"/>
                <w:szCs w:val="40"/>
              </w:rPr>
              <w:t xml:space="preserve">  </w:t>
            </w:r>
            <w:hyperlink r:id="rId5" w:tgtFrame="_blank" w:history="1">
              <w:r w:rsidRPr="00FA2773">
                <w:rPr>
                  <w:rStyle w:val="a4"/>
                  <w:rFonts w:ascii="Monotype Corsiva" w:hAnsi="Monotype Corsiva"/>
                  <w:color w:val="0070C0"/>
                  <w:sz w:val="40"/>
                  <w:szCs w:val="40"/>
                </w:rPr>
                <w:t>index/</w:t>
              </w:r>
              <w:r w:rsidRPr="00FA2773">
                <w:rPr>
                  <w:rStyle w:val="a4"/>
                  <w:rFonts w:ascii="Monotype Corsiva" w:hAnsi="Monotype Corsiva"/>
                  <w:b/>
                  <w:bCs/>
                  <w:color w:val="0070C0"/>
                  <w:sz w:val="40"/>
                  <w:szCs w:val="40"/>
                </w:rPr>
                <w:t>kukolnyj</w:t>
              </w:r>
              <w:r w:rsidRPr="00FA2773">
                <w:rPr>
                  <w:rStyle w:val="a4"/>
                  <w:rFonts w:ascii="Monotype Corsiva" w:hAnsi="Monotype Corsiva"/>
                  <w:color w:val="0070C0"/>
                  <w:sz w:val="40"/>
                  <w:szCs w:val="40"/>
                </w:rPr>
                <w:t>_</w:t>
              </w:r>
              <w:r w:rsidRPr="00FA2773">
                <w:rPr>
                  <w:rStyle w:val="a4"/>
                  <w:rFonts w:ascii="Monotype Corsiva" w:hAnsi="Monotype Corsiva"/>
                  <w:b/>
                  <w:bCs/>
                  <w:color w:val="0070C0"/>
                  <w:sz w:val="40"/>
                  <w:szCs w:val="40"/>
                </w:rPr>
                <w:t>teatr</w:t>
              </w:r>
              <w:r w:rsidRPr="00FA2773">
                <w:rPr>
                  <w:rStyle w:val="a4"/>
                  <w:rFonts w:ascii="Monotype Corsiva" w:hAnsi="Monotype Corsiva"/>
                  <w:color w:val="0070C0"/>
                  <w:sz w:val="40"/>
                  <w:szCs w:val="40"/>
                </w:rPr>
                <w:t>/0-50</w:t>
              </w:r>
            </w:hyperlink>
          </w:p>
        </w:tc>
      </w:tr>
    </w:tbl>
    <w:p w:rsidR="00223E8D" w:rsidRDefault="00223E8D"/>
    <w:sectPr w:rsidR="00223E8D" w:rsidSect="0022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F8"/>
    <w:rsid w:val="00223E8D"/>
    <w:rsid w:val="00C1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14DF8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C14DF8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4DF8"/>
    <w:pPr>
      <w:ind w:left="708"/>
    </w:pPr>
  </w:style>
  <w:style w:type="character" w:styleId="a4">
    <w:name w:val="Hyperlink"/>
    <w:basedOn w:val="a0"/>
    <w:uiPriority w:val="99"/>
    <w:unhideWhenUsed/>
    <w:rsid w:val="00C14D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4DF8"/>
    <w:pPr>
      <w:spacing w:before="100" w:beforeAutospacing="1" w:after="100" w:afterAutospacing="1"/>
    </w:pPr>
    <w:rPr>
      <w:lang w:val="ru-RU" w:eastAsia="ru-RU"/>
    </w:rPr>
  </w:style>
  <w:style w:type="character" w:customStyle="1" w:styleId="b-serp-urlitem">
    <w:name w:val="b-serp-url__item"/>
    <w:basedOn w:val="a0"/>
    <w:rsid w:val="00C1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shabanovo.ucoz.ru/index/kukolnyj_teatr/0-50" TargetMode="External"/><Relationship Id="rId4" Type="http://schemas.openxmlformats.org/officeDocument/2006/relationships/hyperlink" Target="http://moushabanovo.ucoz.ru/index/kukolnyj_teatr/0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Л.М</dc:creator>
  <cp:keywords/>
  <dc:description/>
  <cp:lastModifiedBy>Спиридонова Л.М</cp:lastModifiedBy>
  <cp:revision>1</cp:revision>
  <dcterms:created xsi:type="dcterms:W3CDTF">2011-12-28T04:17:00Z</dcterms:created>
  <dcterms:modified xsi:type="dcterms:W3CDTF">2011-12-28T04:17:00Z</dcterms:modified>
</cp:coreProperties>
</file>